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23" w:rsidRPr="00591672" w:rsidRDefault="00E03523" w:rsidP="00E03523">
      <w:pPr>
        <w:kinsoku w:val="0"/>
        <w:overflowPunct w:val="0"/>
        <w:spacing w:before="67" w:after="0" w:line="240" w:lineRule="auto"/>
        <w:jc w:val="center"/>
        <w:textAlignment w:val="baseline"/>
        <w:rPr>
          <w:rFonts w:ascii="Calibri" w:hAnsi="Calibri"/>
          <w:b/>
          <w:color w:val="C45911" w:themeColor="accent2" w:themeShade="BF"/>
          <w:sz w:val="56"/>
          <w:szCs w:val="56"/>
        </w:rPr>
      </w:pPr>
      <w:r>
        <w:rPr>
          <w:rFonts w:ascii="Calibri" w:hAnsi="Calibri"/>
          <w:b/>
          <w:color w:val="C45911" w:themeColor="accent2" w:themeShade="BF"/>
          <w:sz w:val="56"/>
          <w:szCs w:val="56"/>
        </w:rPr>
        <w:t xml:space="preserve">   </w:t>
      </w:r>
      <w:r w:rsidRPr="00591672">
        <w:rPr>
          <w:rFonts w:ascii="Calibri" w:hAnsi="Calibri"/>
          <w:b/>
          <w:color w:val="C45911" w:themeColor="accent2" w:themeShade="BF"/>
          <w:sz w:val="56"/>
          <w:szCs w:val="56"/>
        </w:rPr>
        <w:t>КНИГА ПРОДАЖ</w:t>
      </w:r>
    </w:p>
    <w:p w:rsidR="00E03523" w:rsidRDefault="00E03523" w:rsidP="00E03523">
      <w:pPr>
        <w:kinsoku w:val="0"/>
        <w:overflowPunct w:val="0"/>
        <w:spacing w:before="67" w:after="0" w:line="240" w:lineRule="auto"/>
        <w:jc w:val="center"/>
        <w:textAlignment w:val="baseline"/>
        <w:rPr>
          <w:rFonts w:ascii="Calibri" w:hAnsi="Calibri"/>
          <w:b/>
          <w:color w:val="C45911" w:themeColor="accent2" w:themeShade="BF"/>
          <w:sz w:val="48"/>
          <w:szCs w:val="48"/>
        </w:rPr>
      </w:pPr>
      <w:r w:rsidRPr="00591672">
        <w:rPr>
          <w:rFonts w:ascii="Calibri" w:hAnsi="Calibri"/>
          <w:b/>
          <w:color w:val="C45911" w:themeColor="accent2" w:themeShade="BF"/>
          <w:sz w:val="48"/>
          <w:szCs w:val="48"/>
        </w:rPr>
        <w:t>ЗАО «</w:t>
      </w:r>
      <w:proofErr w:type="spellStart"/>
      <w:r>
        <w:rPr>
          <w:rFonts w:ascii="Calibri" w:hAnsi="Calibri"/>
          <w:b/>
          <w:color w:val="C45911" w:themeColor="accent2" w:themeShade="BF"/>
          <w:sz w:val="48"/>
          <w:szCs w:val="48"/>
        </w:rPr>
        <w:t>ДарИнтерРесурсы</w:t>
      </w:r>
      <w:proofErr w:type="spellEnd"/>
      <w:r w:rsidRPr="00591672">
        <w:rPr>
          <w:rFonts w:ascii="Calibri" w:hAnsi="Calibri"/>
          <w:b/>
          <w:color w:val="C45911" w:themeColor="accent2" w:themeShade="BF"/>
          <w:sz w:val="48"/>
          <w:szCs w:val="48"/>
        </w:rPr>
        <w:t>»</w:t>
      </w:r>
    </w:p>
    <w:p w:rsidR="00E03523" w:rsidRPr="00591672" w:rsidRDefault="00E03523" w:rsidP="00E03523">
      <w:pPr>
        <w:kinsoku w:val="0"/>
        <w:overflowPunct w:val="0"/>
        <w:spacing w:before="67" w:after="0" w:line="240" w:lineRule="auto"/>
        <w:jc w:val="center"/>
        <w:textAlignment w:val="baseline"/>
        <w:rPr>
          <w:rFonts w:ascii="Calibri" w:hAnsi="Calibri"/>
          <w:b/>
          <w:color w:val="C45911" w:themeColor="accent2" w:themeShade="BF"/>
          <w:sz w:val="16"/>
          <w:szCs w:val="16"/>
        </w:rPr>
      </w:pPr>
    </w:p>
    <w:p w:rsidR="00E03523" w:rsidRPr="00E03523" w:rsidRDefault="00E03523" w:rsidP="00E03523">
      <w:pPr>
        <w:kinsoku w:val="0"/>
        <w:overflowPunct w:val="0"/>
        <w:spacing w:before="67" w:after="0" w:line="240" w:lineRule="auto"/>
        <w:jc w:val="center"/>
        <w:textAlignment w:val="baseline"/>
        <w:rPr>
          <w:rFonts w:ascii="Calibri" w:hAnsi="Calibri"/>
          <w:b/>
          <w:sz w:val="40"/>
          <w:szCs w:val="40"/>
        </w:rPr>
      </w:pPr>
      <w:r w:rsidRPr="00E03523">
        <w:rPr>
          <w:rFonts w:ascii="Calibri" w:hAnsi="Calibri"/>
          <w:b/>
          <w:sz w:val="40"/>
          <w:szCs w:val="40"/>
        </w:rPr>
        <w:t>Часть 1. Компания и продукт</w:t>
      </w:r>
      <w:r>
        <w:rPr>
          <w:rFonts w:ascii="Calibri" w:hAnsi="Calibri"/>
          <w:b/>
          <w:sz w:val="40"/>
          <w:szCs w:val="40"/>
        </w:rPr>
        <w:t>.</w:t>
      </w:r>
    </w:p>
    <w:p w:rsidR="00E03523" w:rsidRPr="00E03523" w:rsidRDefault="00E03523" w:rsidP="00E03523">
      <w:pPr>
        <w:kinsoku w:val="0"/>
        <w:overflowPunct w:val="0"/>
        <w:spacing w:before="58" w:after="0" w:line="240" w:lineRule="auto"/>
        <w:jc w:val="both"/>
        <w:textAlignment w:val="baseline"/>
        <w:rPr>
          <w:rFonts w:ascii="Calibri" w:hAnsi="Calibri"/>
          <w:sz w:val="28"/>
          <w:szCs w:val="28"/>
        </w:rPr>
      </w:pPr>
      <w:r w:rsidRPr="00E03523">
        <w:rPr>
          <w:rFonts w:ascii="Calibri" w:hAnsi="Calibri"/>
          <w:sz w:val="28"/>
          <w:szCs w:val="28"/>
        </w:rPr>
        <w:t>Раздел 1. Наша компания.</w:t>
      </w:r>
    </w:p>
    <w:p w:rsidR="00E03523" w:rsidRPr="00BD01D7" w:rsidRDefault="00E03523" w:rsidP="00E03523">
      <w:pPr>
        <w:numPr>
          <w:ilvl w:val="0"/>
          <w:numId w:val="1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Общая информация о компании</w:t>
      </w:r>
    </w:p>
    <w:p w:rsidR="00E03523" w:rsidRPr="00BD01D7" w:rsidRDefault="00E03523" w:rsidP="00E03523">
      <w:pPr>
        <w:numPr>
          <w:ilvl w:val="0"/>
          <w:numId w:val="1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Миссия</w:t>
      </w:r>
    </w:p>
    <w:p w:rsidR="00E03523" w:rsidRPr="00BD01D7" w:rsidRDefault="00E03523" w:rsidP="00E03523">
      <w:pPr>
        <w:numPr>
          <w:ilvl w:val="0"/>
          <w:numId w:val="1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Базовые ценности</w:t>
      </w:r>
    </w:p>
    <w:p w:rsidR="00E03523" w:rsidRPr="00BD01D7" w:rsidRDefault="00E03523" w:rsidP="00E03523">
      <w:pPr>
        <w:numPr>
          <w:ilvl w:val="0"/>
          <w:numId w:val="1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История создания компании и ее легенда</w:t>
      </w:r>
    </w:p>
    <w:p w:rsidR="00E03523" w:rsidRPr="00BD01D7" w:rsidRDefault="00E03523" w:rsidP="00E03523">
      <w:pPr>
        <w:numPr>
          <w:ilvl w:val="0"/>
          <w:numId w:val="1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Идеология бренда компании и его основные атрибуты</w:t>
      </w:r>
    </w:p>
    <w:p w:rsidR="00E03523" w:rsidRPr="00BD01D7" w:rsidRDefault="00E03523" w:rsidP="00E03523">
      <w:pPr>
        <w:numPr>
          <w:ilvl w:val="0"/>
          <w:numId w:val="1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Информация, мотивирующая на достижение определенных высот (истории успеха сотрудников компании на конкретных примерах)</w:t>
      </w:r>
    </w:p>
    <w:p w:rsidR="00E03523" w:rsidRPr="00BD01D7" w:rsidRDefault="00E03523" w:rsidP="00E03523">
      <w:pPr>
        <w:numPr>
          <w:ilvl w:val="0"/>
          <w:numId w:val="1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Правила, принятые внутри компании</w:t>
      </w:r>
    </w:p>
    <w:p w:rsidR="00E03523" w:rsidRPr="00BD01D7" w:rsidRDefault="00E03523" w:rsidP="00E03523">
      <w:pPr>
        <w:numPr>
          <w:ilvl w:val="0"/>
          <w:numId w:val="1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Организационная структура компании</w:t>
      </w:r>
    </w:p>
    <w:p w:rsidR="00E03523" w:rsidRPr="00BD01D7" w:rsidRDefault="00E03523" w:rsidP="00E03523">
      <w:pPr>
        <w:kinsoku w:val="0"/>
        <w:overflowPunct w:val="0"/>
        <w:spacing w:before="58" w:after="0" w:line="240" w:lineRule="auto"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Раздел 2. Общеотраслевая информация.</w:t>
      </w:r>
    </w:p>
    <w:p w:rsidR="00E03523" w:rsidRPr="00BD01D7" w:rsidRDefault="00E03523" w:rsidP="00E03523">
      <w:pPr>
        <w:numPr>
          <w:ilvl w:val="0"/>
          <w:numId w:val="2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Специфика отрасли</w:t>
      </w:r>
    </w:p>
    <w:p w:rsidR="00E03523" w:rsidRPr="00BD01D7" w:rsidRDefault="00E03523" w:rsidP="00E03523">
      <w:pPr>
        <w:numPr>
          <w:ilvl w:val="0"/>
          <w:numId w:val="2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Тренды</w:t>
      </w:r>
    </w:p>
    <w:p w:rsidR="00E03523" w:rsidRPr="00BD01D7" w:rsidRDefault="00E03523" w:rsidP="00E03523">
      <w:pPr>
        <w:numPr>
          <w:ilvl w:val="0"/>
          <w:numId w:val="2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Место компании в отрасли</w:t>
      </w:r>
    </w:p>
    <w:p w:rsidR="00E03523" w:rsidRPr="00BD01D7" w:rsidRDefault="00E03523" w:rsidP="00E03523">
      <w:pPr>
        <w:kinsoku w:val="0"/>
        <w:overflowPunct w:val="0"/>
        <w:spacing w:before="58" w:after="0" w:line="240" w:lineRule="auto"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Раздел 3. Продукты компании.</w:t>
      </w:r>
    </w:p>
    <w:p w:rsidR="00E03523" w:rsidRPr="00BD01D7" w:rsidRDefault="00E03523" w:rsidP="00E03523">
      <w:pPr>
        <w:numPr>
          <w:ilvl w:val="0"/>
          <w:numId w:val="3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Укрупненная схема товаров/услуг/внутренних брендов компании</w:t>
      </w:r>
    </w:p>
    <w:p w:rsidR="00E03523" w:rsidRPr="00BD01D7" w:rsidRDefault="00E03523" w:rsidP="00E03523">
      <w:pPr>
        <w:numPr>
          <w:ilvl w:val="0"/>
          <w:numId w:val="3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Информация о товарах/услугах в разрезе товарных групп/ассортиментных единиц</w:t>
      </w:r>
    </w:p>
    <w:p w:rsidR="00E03523" w:rsidRPr="00BD01D7" w:rsidRDefault="00E03523" w:rsidP="00E03523">
      <w:pPr>
        <w:numPr>
          <w:ilvl w:val="0"/>
          <w:numId w:val="3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Уникальные торговые предложения (реальные) для отдельных товарных единиц/услуг в разрезе групп</w:t>
      </w:r>
    </w:p>
    <w:p w:rsidR="00E03523" w:rsidRPr="00BD01D7" w:rsidRDefault="00E03523" w:rsidP="00E03523">
      <w:pPr>
        <w:numPr>
          <w:ilvl w:val="0"/>
          <w:numId w:val="3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Информация, позволяющая обосновать преимущества продуктов компании перед конкурентными аналогами</w:t>
      </w:r>
    </w:p>
    <w:p w:rsidR="00E03523" w:rsidRPr="00BD01D7" w:rsidRDefault="00E03523" w:rsidP="00E03523">
      <w:pPr>
        <w:kinsoku w:val="0"/>
        <w:overflowPunct w:val="0"/>
        <w:spacing w:before="58" w:after="0" w:line="240" w:lineRule="auto"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Раздел 4. Клиенты компании.</w:t>
      </w:r>
    </w:p>
    <w:p w:rsidR="00E03523" w:rsidRPr="00BD01D7" w:rsidRDefault="00E03523" w:rsidP="00E03523">
      <w:pPr>
        <w:kinsoku w:val="0"/>
        <w:overflowPunct w:val="0"/>
        <w:spacing w:before="58" w:after="0" w:line="240" w:lineRule="auto"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Раздел 5. Стандарты продаж и рекомендации</w:t>
      </w:r>
    </w:p>
    <w:p w:rsidR="00E03523" w:rsidRPr="00E03523" w:rsidRDefault="00E03523" w:rsidP="00E03523">
      <w:pPr>
        <w:kinsoku w:val="0"/>
        <w:overflowPunct w:val="0"/>
        <w:spacing w:before="67" w:after="0" w:line="240" w:lineRule="auto"/>
        <w:jc w:val="center"/>
        <w:textAlignment w:val="baseline"/>
        <w:rPr>
          <w:rFonts w:ascii="Calibri" w:hAnsi="Calibri"/>
          <w:b/>
          <w:sz w:val="40"/>
          <w:szCs w:val="40"/>
        </w:rPr>
      </w:pPr>
      <w:r w:rsidRPr="00E03523">
        <w:rPr>
          <w:rFonts w:ascii="Calibri" w:hAnsi="Calibri"/>
          <w:b/>
          <w:sz w:val="40"/>
          <w:szCs w:val="40"/>
        </w:rPr>
        <w:t>Часть 2. Книга продаж.</w:t>
      </w:r>
    </w:p>
    <w:p w:rsidR="00E03523" w:rsidRPr="00BD01D7" w:rsidRDefault="00E03523" w:rsidP="00E03523">
      <w:pPr>
        <w:kinsoku w:val="0"/>
        <w:overflowPunct w:val="0"/>
        <w:spacing w:before="67" w:after="0" w:line="240" w:lineRule="auto"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(Текстовый учебник с упражнениями для самостоятельной работы).</w:t>
      </w:r>
    </w:p>
    <w:p w:rsidR="00E03523" w:rsidRPr="00BD01D7" w:rsidRDefault="00E03523" w:rsidP="00E03523">
      <w:pPr>
        <w:kinsoku w:val="0"/>
        <w:overflowPunct w:val="0"/>
        <w:spacing w:before="58" w:after="0" w:line="240" w:lineRule="auto"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 xml:space="preserve">Раздел 1. Установление контакта. </w:t>
      </w:r>
    </w:p>
    <w:p w:rsidR="00E03523" w:rsidRPr="00BD01D7" w:rsidRDefault="00E03523" w:rsidP="00E03523">
      <w:pPr>
        <w:numPr>
          <w:ilvl w:val="0"/>
          <w:numId w:val="4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Привлечение внимания клиента (фразы при встрече клиента)</w:t>
      </w:r>
    </w:p>
    <w:p w:rsidR="00E03523" w:rsidRPr="00BD01D7" w:rsidRDefault="00E03523" w:rsidP="00E03523">
      <w:pPr>
        <w:numPr>
          <w:ilvl w:val="0"/>
          <w:numId w:val="4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Пристройка к клиенту</w:t>
      </w:r>
    </w:p>
    <w:p w:rsidR="00E03523" w:rsidRPr="00BD01D7" w:rsidRDefault="00E03523" w:rsidP="00E03523">
      <w:pPr>
        <w:numPr>
          <w:ilvl w:val="0"/>
          <w:numId w:val="4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Влияние невербального общения.</w:t>
      </w:r>
    </w:p>
    <w:p w:rsidR="00E03523" w:rsidRPr="00BD01D7" w:rsidRDefault="00E03523" w:rsidP="00E03523">
      <w:pPr>
        <w:numPr>
          <w:ilvl w:val="0"/>
          <w:numId w:val="4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Стандарты установления вербального контакта.</w:t>
      </w:r>
    </w:p>
    <w:p w:rsidR="00E03523" w:rsidRPr="00BD01D7" w:rsidRDefault="00E03523" w:rsidP="00E03523">
      <w:pPr>
        <w:numPr>
          <w:ilvl w:val="0"/>
          <w:numId w:val="4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Как втянуть клиента в разговор</w:t>
      </w:r>
    </w:p>
    <w:p w:rsidR="00E03523" w:rsidRPr="00BD01D7" w:rsidRDefault="00E03523" w:rsidP="00E03523">
      <w:pPr>
        <w:numPr>
          <w:ilvl w:val="0"/>
          <w:numId w:val="4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Удержание внимания клиента на протяжении всей встречи</w:t>
      </w:r>
    </w:p>
    <w:p w:rsidR="00E03523" w:rsidRPr="00BD01D7" w:rsidRDefault="00E03523" w:rsidP="00E03523">
      <w:pPr>
        <w:kinsoku w:val="0"/>
        <w:overflowPunct w:val="0"/>
        <w:spacing w:before="58" w:after="0" w:line="240" w:lineRule="auto"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Раздел 2. Выявление потребностей клиента</w:t>
      </w:r>
    </w:p>
    <w:p w:rsidR="00E03523" w:rsidRPr="00BD01D7" w:rsidRDefault="00E03523" w:rsidP="00E03523">
      <w:pPr>
        <w:numPr>
          <w:ilvl w:val="0"/>
          <w:numId w:val="5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lastRenderedPageBreak/>
        <w:t xml:space="preserve">Вопросы, используемые для выявления потребностей клиента. </w:t>
      </w:r>
    </w:p>
    <w:p w:rsidR="00E03523" w:rsidRPr="00BD01D7" w:rsidRDefault="00E03523" w:rsidP="00E03523">
      <w:pPr>
        <w:numPr>
          <w:ilvl w:val="0"/>
          <w:numId w:val="5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Определение ситуации клиента</w:t>
      </w:r>
    </w:p>
    <w:p w:rsidR="00E03523" w:rsidRPr="00BD01D7" w:rsidRDefault="00E03523" w:rsidP="00E03523">
      <w:pPr>
        <w:numPr>
          <w:ilvl w:val="0"/>
          <w:numId w:val="5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Выявление проблем и потребностей клиента</w:t>
      </w:r>
    </w:p>
    <w:p w:rsidR="00E03523" w:rsidRPr="00BD01D7" w:rsidRDefault="00E03523" w:rsidP="00E03523">
      <w:pPr>
        <w:numPr>
          <w:ilvl w:val="0"/>
          <w:numId w:val="5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 xml:space="preserve">Стандарты активного слушания клиента. </w:t>
      </w:r>
    </w:p>
    <w:p w:rsidR="00E03523" w:rsidRPr="00BD01D7" w:rsidRDefault="00E03523" w:rsidP="00E03523">
      <w:pPr>
        <w:kinsoku w:val="0"/>
        <w:overflowPunct w:val="0"/>
        <w:spacing w:before="58" w:after="0" w:line="240" w:lineRule="auto"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 xml:space="preserve">Раздел 3. Презентация </w:t>
      </w:r>
    </w:p>
    <w:p w:rsidR="00E03523" w:rsidRPr="00BD01D7" w:rsidRDefault="00E03523" w:rsidP="00E03523">
      <w:pPr>
        <w:numPr>
          <w:ilvl w:val="0"/>
          <w:numId w:val="6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 xml:space="preserve">Уникальные конкурентные преимущества компании. </w:t>
      </w:r>
    </w:p>
    <w:p w:rsidR="00E03523" w:rsidRPr="00BD01D7" w:rsidRDefault="00E03523" w:rsidP="00E03523">
      <w:pPr>
        <w:numPr>
          <w:ilvl w:val="0"/>
          <w:numId w:val="6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 xml:space="preserve">Факты, вызывающие интерес и уважение к компании. </w:t>
      </w:r>
    </w:p>
    <w:p w:rsidR="00E03523" w:rsidRPr="00BD01D7" w:rsidRDefault="00E03523" w:rsidP="00E03523">
      <w:pPr>
        <w:numPr>
          <w:ilvl w:val="0"/>
          <w:numId w:val="6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 xml:space="preserve">Уникальные конкурентные преимущества предложения (по предлагаемой группе товаров/услуг). </w:t>
      </w:r>
    </w:p>
    <w:p w:rsidR="00E03523" w:rsidRPr="00BD01D7" w:rsidRDefault="00E03523" w:rsidP="00E03523">
      <w:pPr>
        <w:numPr>
          <w:ilvl w:val="0"/>
          <w:numId w:val="6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 xml:space="preserve">Удачные примеры (статистика, источники), метафоры, презентации товара/услуги. </w:t>
      </w:r>
    </w:p>
    <w:p w:rsidR="00E03523" w:rsidRPr="00BD01D7" w:rsidRDefault="00E03523" w:rsidP="00E03523">
      <w:pPr>
        <w:numPr>
          <w:ilvl w:val="0"/>
          <w:numId w:val="6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Примеры презентации товара/услуги.  </w:t>
      </w:r>
    </w:p>
    <w:p w:rsidR="00E03523" w:rsidRPr="00BD01D7" w:rsidRDefault="00E03523" w:rsidP="00E03523">
      <w:pPr>
        <w:kinsoku w:val="0"/>
        <w:overflowPunct w:val="0"/>
        <w:spacing w:before="58" w:after="0" w:line="240" w:lineRule="auto"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Раздел 4. Работа с возражениями.</w:t>
      </w:r>
    </w:p>
    <w:p w:rsidR="00E03523" w:rsidRPr="00BD01D7" w:rsidRDefault="00E03523" w:rsidP="00E03523">
      <w:pPr>
        <w:numPr>
          <w:ilvl w:val="0"/>
          <w:numId w:val="7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 xml:space="preserve">Алгоритм работы с возражениями </w:t>
      </w:r>
    </w:p>
    <w:p w:rsidR="00E03523" w:rsidRPr="00BD01D7" w:rsidRDefault="00E03523" w:rsidP="00E03523">
      <w:pPr>
        <w:numPr>
          <w:ilvl w:val="0"/>
          <w:numId w:val="7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 xml:space="preserve">Методы работы продавца с сомнениями и возражениями. </w:t>
      </w:r>
    </w:p>
    <w:p w:rsidR="00E03523" w:rsidRPr="00BD01D7" w:rsidRDefault="00E03523" w:rsidP="00E03523">
      <w:pPr>
        <w:numPr>
          <w:ilvl w:val="0"/>
          <w:numId w:val="7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 xml:space="preserve">Часто задаваемые покупателями вопросы и варианты ответов к ним. </w:t>
      </w:r>
    </w:p>
    <w:p w:rsidR="00E03523" w:rsidRPr="00BD01D7" w:rsidRDefault="00E03523" w:rsidP="00E03523">
      <w:pPr>
        <w:numPr>
          <w:ilvl w:val="0"/>
          <w:numId w:val="7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Запрещенные фразы и выражения. Ошибки менеджеров </w:t>
      </w:r>
    </w:p>
    <w:p w:rsidR="00E03523" w:rsidRPr="00BD01D7" w:rsidRDefault="00E03523" w:rsidP="00E03523">
      <w:pPr>
        <w:kinsoku w:val="0"/>
        <w:overflowPunct w:val="0"/>
        <w:spacing w:before="58" w:after="0" w:line="240" w:lineRule="auto"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Раздел 5. Завершение сделки, продажа товара</w:t>
      </w:r>
    </w:p>
    <w:p w:rsidR="00E03523" w:rsidRPr="00BD01D7" w:rsidRDefault="00E03523" w:rsidP="00E03523">
      <w:pPr>
        <w:numPr>
          <w:ilvl w:val="0"/>
          <w:numId w:val="8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Методы и примеры завершения сделки</w:t>
      </w:r>
    </w:p>
    <w:p w:rsidR="00E03523" w:rsidRPr="00BD01D7" w:rsidRDefault="00E03523" w:rsidP="00E03523">
      <w:pPr>
        <w:numPr>
          <w:ilvl w:val="0"/>
          <w:numId w:val="8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 xml:space="preserve">Направление клиента на покупку </w:t>
      </w:r>
    </w:p>
    <w:p w:rsidR="00E03523" w:rsidRPr="00BD01D7" w:rsidRDefault="00E03523" w:rsidP="00E03523">
      <w:pPr>
        <w:numPr>
          <w:ilvl w:val="0"/>
          <w:numId w:val="8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 xml:space="preserve">Фразы о договоренности последующих действий. </w:t>
      </w:r>
    </w:p>
    <w:p w:rsidR="00E03523" w:rsidRPr="00BD01D7" w:rsidRDefault="00E03523" w:rsidP="00E03523">
      <w:pPr>
        <w:kinsoku w:val="0"/>
        <w:overflowPunct w:val="0"/>
        <w:spacing w:before="58" w:after="0" w:line="240" w:lineRule="auto"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Раздел 6. Выход из контакта</w:t>
      </w:r>
    </w:p>
    <w:p w:rsidR="00E03523" w:rsidRPr="00BD01D7" w:rsidRDefault="00E03523" w:rsidP="00E03523">
      <w:pPr>
        <w:numPr>
          <w:ilvl w:val="0"/>
          <w:numId w:val="9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 xml:space="preserve">Фразы на этапе завершения контакта. </w:t>
      </w:r>
    </w:p>
    <w:p w:rsidR="00E03523" w:rsidRPr="00BD01D7" w:rsidRDefault="00E03523" w:rsidP="00E03523">
      <w:pPr>
        <w:numPr>
          <w:ilvl w:val="0"/>
          <w:numId w:val="9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Примеры комплиментов</w:t>
      </w:r>
    </w:p>
    <w:p w:rsidR="00E03523" w:rsidRDefault="00E03523" w:rsidP="00E03523">
      <w:pPr>
        <w:numPr>
          <w:ilvl w:val="0"/>
          <w:numId w:val="9"/>
        </w:num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Фразы прощания с клиентом</w:t>
      </w:r>
    </w:p>
    <w:p w:rsidR="00E03523" w:rsidRPr="00E03523" w:rsidRDefault="00E03523" w:rsidP="00E03523">
      <w:pPr>
        <w:kinsoku w:val="0"/>
        <w:overflowPunct w:val="0"/>
        <w:spacing w:before="58" w:after="0" w:line="240" w:lineRule="auto"/>
        <w:ind w:left="1267"/>
        <w:contextualSpacing/>
        <w:jc w:val="both"/>
        <w:textAlignment w:val="baseline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E03523" w:rsidRPr="00E03523" w:rsidRDefault="00E03523" w:rsidP="00E03523">
      <w:pPr>
        <w:jc w:val="both"/>
        <w:rPr>
          <w:rFonts w:ascii="Calibri" w:hAnsi="Calibri"/>
          <w:b/>
          <w:sz w:val="28"/>
          <w:szCs w:val="28"/>
        </w:rPr>
      </w:pPr>
      <w:r w:rsidRPr="00E03523">
        <w:rPr>
          <w:rFonts w:ascii="Calibri" w:hAnsi="Calibri"/>
          <w:b/>
          <w:sz w:val="28"/>
          <w:szCs w:val="28"/>
        </w:rPr>
        <w:t>Дополнительно к разработке книги продаж можно добавить:</w:t>
      </w:r>
    </w:p>
    <w:p w:rsidR="00E03523" w:rsidRPr="00BD01D7" w:rsidRDefault="00E03523" w:rsidP="00E03523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Правила адаптации новых сотрудников, перечень должностных лиц, которые решают определенный круг вопросов</w:t>
      </w:r>
    </w:p>
    <w:p w:rsidR="00E03523" w:rsidRPr="00BD01D7" w:rsidRDefault="00E03523" w:rsidP="00E03523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Внутрикорпоративная телефонная книга</w:t>
      </w:r>
    </w:p>
    <w:p w:rsidR="00E03523" w:rsidRPr="00BD01D7" w:rsidRDefault="00E03523" w:rsidP="00E03523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 xml:space="preserve">Правила работа с различными категориями и типами клиентов (ключевые, VIP, дистрибьюторы, сети </w:t>
      </w:r>
      <w:proofErr w:type="spellStart"/>
      <w:r w:rsidRPr="00BD01D7">
        <w:rPr>
          <w:rFonts w:ascii="Calibri" w:hAnsi="Calibri"/>
          <w:sz w:val="28"/>
          <w:szCs w:val="28"/>
        </w:rPr>
        <w:t>и.т.д</w:t>
      </w:r>
      <w:proofErr w:type="spellEnd"/>
      <w:r w:rsidRPr="00BD01D7">
        <w:rPr>
          <w:rFonts w:ascii="Calibri" w:hAnsi="Calibri"/>
          <w:sz w:val="28"/>
          <w:szCs w:val="28"/>
        </w:rPr>
        <w:t>.)</w:t>
      </w:r>
    </w:p>
    <w:p w:rsidR="00E03523" w:rsidRPr="00BD01D7" w:rsidRDefault="00E03523" w:rsidP="00E03523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Правила и стандарты проведения переговоров о цене (торгов)</w:t>
      </w:r>
    </w:p>
    <w:p w:rsidR="00E03523" w:rsidRPr="00BD01D7" w:rsidRDefault="00E03523" w:rsidP="00E03523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Правила и стандарты проведения публичных выступлений и презентаций</w:t>
      </w:r>
    </w:p>
    <w:p w:rsidR="00E03523" w:rsidRPr="00BD01D7" w:rsidRDefault="00E03523" w:rsidP="00E03523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lastRenderedPageBreak/>
        <w:t>Стандарты оформления документов и коммерческих предложений</w:t>
      </w:r>
    </w:p>
    <w:p w:rsidR="00E03523" w:rsidRPr="00BD01D7" w:rsidRDefault="00E03523" w:rsidP="00E03523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Правила и стандарты, относящиеся к материальной (финансовой) мотивации сотрудников</w:t>
      </w:r>
    </w:p>
    <w:p w:rsidR="00E03523" w:rsidRPr="00BD01D7" w:rsidRDefault="00E03523" w:rsidP="00E03523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Правила и стандарты, относящиеся к нематериальной (нефинансовой) мотивации сотрудников</w:t>
      </w:r>
    </w:p>
    <w:p w:rsidR="00E03523" w:rsidRPr="00BD01D7" w:rsidRDefault="00E03523" w:rsidP="00E03523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Неформальные правила и стандарты, принятые в организации</w:t>
      </w:r>
    </w:p>
    <w:p w:rsidR="00E03523" w:rsidRPr="00BD01D7" w:rsidRDefault="00E03523" w:rsidP="00E03523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Проведение мастер-классов и тренингов по продажам и продукту компании</w:t>
      </w:r>
    </w:p>
    <w:p w:rsidR="00E03523" w:rsidRPr="00BD01D7" w:rsidRDefault="00E03523" w:rsidP="00E03523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 xml:space="preserve">Проведение </w:t>
      </w:r>
      <w:proofErr w:type="spellStart"/>
      <w:r w:rsidRPr="00BD01D7">
        <w:rPr>
          <w:rFonts w:ascii="Calibri" w:hAnsi="Calibri"/>
          <w:sz w:val="28"/>
          <w:szCs w:val="28"/>
        </w:rPr>
        <w:t>фасилитации</w:t>
      </w:r>
      <w:proofErr w:type="spellEnd"/>
      <w:r w:rsidRPr="00BD01D7">
        <w:rPr>
          <w:rFonts w:ascii="Calibri" w:hAnsi="Calibri"/>
          <w:sz w:val="28"/>
          <w:szCs w:val="28"/>
        </w:rPr>
        <w:t xml:space="preserve">, </w:t>
      </w:r>
      <w:proofErr w:type="spellStart"/>
      <w:r w:rsidRPr="00BD01D7">
        <w:rPr>
          <w:rFonts w:ascii="Calibri" w:hAnsi="Calibri"/>
          <w:sz w:val="28"/>
          <w:szCs w:val="28"/>
        </w:rPr>
        <w:t>модерации</w:t>
      </w:r>
      <w:proofErr w:type="spellEnd"/>
      <w:r w:rsidRPr="00BD01D7">
        <w:rPr>
          <w:rFonts w:ascii="Calibri" w:hAnsi="Calibri"/>
          <w:sz w:val="28"/>
          <w:szCs w:val="28"/>
        </w:rPr>
        <w:t>, стратегической сессии</w:t>
      </w:r>
    </w:p>
    <w:p w:rsidR="00E03523" w:rsidRPr="00BD01D7" w:rsidRDefault="00E03523" w:rsidP="00E03523">
      <w:pPr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BD01D7">
        <w:rPr>
          <w:rFonts w:ascii="Calibri" w:hAnsi="Calibri"/>
          <w:sz w:val="28"/>
          <w:szCs w:val="28"/>
        </w:rPr>
        <w:t>Проведение организационной диагностики</w:t>
      </w:r>
    </w:p>
    <w:p w:rsidR="00E03523" w:rsidRDefault="00E03523" w:rsidP="00E03523">
      <w:pPr>
        <w:ind w:left="360"/>
        <w:jc w:val="both"/>
      </w:pPr>
    </w:p>
    <w:p w:rsidR="00E03523" w:rsidRDefault="00E03523" w:rsidP="00E03523">
      <w:pPr>
        <w:jc w:val="both"/>
        <w:rPr>
          <w:rFonts w:ascii="Calibri" w:hAnsi="Calibri"/>
          <w:sz w:val="28"/>
          <w:szCs w:val="28"/>
        </w:rPr>
      </w:pPr>
      <w:r w:rsidRPr="00E03523">
        <w:rPr>
          <w:rFonts w:ascii="Calibri" w:hAnsi="Calibri"/>
          <w:b/>
          <w:sz w:val="28"/>
          <w:szCs w:val="28"/>
        </w:rPr>
        <w:t>Разработчик:</w:t>
      </w:r>
      <w:r w:rsidRPr="00E03523">
        <w:rPr>
          <w:rFonts w:ascii="Calibri" w:hAnsi="Calibri"/>
          <w:sz w:val="28"/>
          <w:szCs w:val="28"/>
        </w:rPr>
        <w:t xml:space="preserve"> компания «TRIUMPH STRATEGY»</w:t>
      </w:r>
      <w:r>
        <w:rPr>
          <w:rFonts w:ascii="Calibri" w:hAnsi="Calibri"/>
          <w:sz w:val="28"/>
          <w:szCs w:val="28"/>
        </w:rPr>
        <w:t xml:space="preserve"> (Москва)</w:t>
      </w:r>
    </w:p>
    <w:p w:rsidR="00E03523" w:rsidRDefault="00E03523" w:rsidP="00E03523">
      <w:pPr>
        <w:suppressAutoHyphens/>
        <w:spacing w:before="0" w:after="0"/>
        <w:jc w:val="both"/>
        <w:rPr>
          <w:rFonts w:ascii="Calibri" w:hAnsi="Calibri"/>
          <w:sz w:val="28"/>
          <w:szCs w:val="28"/>
          <w:lang w:val="en-US"/>
        </w:rPr>
      </w:pPr>
      <w:r w:rsidRPr="00E03523">
        <w:rPr>
          <w:rFonts w:ascii="Calibri" w:hAnsi="Calibri"/>
          <w:sz w:val="28"/>
          <w:szCs w:val="28"/>
          <w:lang w:val="en-US"/>
        </w:rPr>
        <w:t xml:space="preserve">E-mail: </w:t>
      </w:r>
      <w:hyperlink r:id="rId5" w:history="1">
        <w:r w:rsidRPr="00E03523">
          <w:rPr>
            <w:rStyle w:val="a4"/>
            <w:rFonts w:ascii="Calibri" w:hAnsi="Calibri"/>
            <w:sz w:val="28"/>
            <w:szCs w:val="28"/>
            <w:lang w:val="en-US"/>
          </w:rPr>
          <w:t>client@triumph-strategy.ru</w:t>
        </w:r>
      </w:hyperlink>
      <w:r w:rsidRPr="00E03523">
        <w:rPr>
          <w:rFonts w:ascii="Calibri" w:hAnsi="Calibri"/>
          <w:sz w:val="28"/>
          <w:szCs w:val="28"/>
          <w:lang w:val="en-US"/>
        </w:rPr>
        <w:t xml:space="preserve"> </w:t>
      </w:r>
    </w:p>
    <w:p w:rsidR="00E03523" w:rsidRPr="00E03523" w:rsidRDefault="00E03523" w:rsidP="00E03523">
      <w:pPr>
        <w:suppressAutoHyphens/>
        <w:spacing w:before="0" w:after="0"/>
        <w:jc w:val="both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</w:rPr>
        <w:t>Тел.</w:t>
      </w:r>
      <w:r w:rsidRPr="00E03523">
        <w:rPr>
          <w:rFonts w:ascii="Calibri" w:hAnsi="Calibri"/>
          <w:sz w:val="28"/>
          <w:szCs w:val="28"/>
          <w:lang w:val="en-US"/>
        </w:rPr>
        <w:t>: +7 (495) 506-30-76</w:t>
      </w:r>
    </w:p>
    <w:p w:rsidR="00E03523" w:rsidRPr="00E03523" w:rsidRDefault="00E03523" w:rsidP="00E03523">
      <w:pPr>
        <w:jc w:val="both"/>
        <w:rPr>
          <w:rFonts w:ascii="Calibri" w:hAnsi="Calibri"/>
          <w:sz w:val="28"/>
          <w:szCs w:val="28"/>
          <w:lang w:val="en-US"/>
        </w:rPr>
      </w:pPr>
    </w:p>
    <w:p w:rsidR="00E03523" w:rsidRPr="00E03523" w:rsidRDefault="00E03523" w:rsidP="00E03523">
      <w:pPr>
        <w:jc w:val="both"/>
        <w:rPr>
          <w:rFonts w:ascii="Calibri" w:hAnsi="Calibri"/>
          <w:sz w:val="28"/>
          <w:szCs w:val="28"/>
        </w:rPr>
      </w:pPr>
    </w:p>
    <w:sectPr w:rsidR="00E03523" w:rsidRPr="00E0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AE6"/>
    <w:multiLevelType w:val="hybridMultilevel"/>
    <w:tmpl w:val="4976A278"/>
    <w:lvl w:ilvl="0" w:tplc="74A0B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8F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C4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C1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A6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4E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CB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27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2A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AD5F81"/>
    <w:multiLevelType w:val="hybridMultilevel"/>
    <w:tmpl w:val="62281B28"/>
    <w:lvl w:ilvl="0" w:tplc="32F40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C09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6B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C3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25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EE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C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6E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07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BE0166"/>
    <w:multiLevelType w:val="hybridMultilevel"/>
    <w:tmpl w:val="C8D87C62"/>
    <w:lvl w:ilvl="0" w:tplc="44747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A0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22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0F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00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CD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82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8E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86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9C23C6"/>
    <w:multiLevelType w:val="hybridMultilevel"/>
    <w:tmpl w:val="4D2C1508"/>
    <w:lvl w:ilvl="0" w:tplc="15CE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04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8A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2C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C7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6B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8E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2B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EC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554727"/>
    <w:multiLevelType w:val="hybridMultilevel"/>
    <w:tmpl w:val="D5E2C9CC"/>
    <w:lvl w:ilvl="0" w:tplc="1CF42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C0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0E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28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E0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07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7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4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E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4C29AC"/>
    <w:multiLevelType w:val="hybridMultilevel"/>
    <w:tmpl w:val="B5004B5C"/>
    <w:lvl w:ilvl="0" w:tplc="83FA6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42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4E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23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05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A3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F24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08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4D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AF23A1"/>
    <w:multiLevelType w:val="hybridMultilevel"/>
    <w:tmpl w:val="0F8E07FC"/>
    <w:lvl w:ilvl="0" w:tplc="A940A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2A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2A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6E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EA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2E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E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68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4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42B6D66"/>
    <w:multiLevelType w:val="hybridMultilevel"/>
    <w:tmpl w:val="3FEEE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F7E1B"/>
    <w:multiLevelType w:val="hybridMultilevel"/>
    <w:tmpl w:val="65726736"/>
    <w:lvl w:ilvl="0" w:tplc="0840E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EB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EF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25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09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67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C5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26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D8849BA"/>
    <w:multiLevelType w:val="hybridMultilevel"/>
    <w:tmpl w:val="57248060"/>
    <w:lvl w:ilvl="0" w:tplc="54141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26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C0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DC6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E0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4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A1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8B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E986589"/>
    <w:multiLevelType w:val="hybridMultilevel"/>
    <w:tmpl w:val="2DCA0AF6"/>
    <w:lvl w:ilvl="0" w:tplc="F4809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24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6A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E4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E7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C6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05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C5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C8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A6"/>
    <w:rsid w:val="002745A6"/>
    <w:rsid w:val="003A0951"/>
    <w:rsid w:val="00E0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AD865-33ED-4351-A402-7DE2BFD5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23"/>
    <w:pPr>
      <w:spacing w:before="100" w:after="200" w:line="276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23"/>
    <w:pPr>
      <w:ind w:left="720"/>
      <w:contextualSpacing/>
    </w:pPr>
  </w:style>
  <w:style w:type="character" w:styleId="a4">
    <w:name w:val="Hyperlink"/>
    <w:uiPriority w:val="99"/>
    <w:semiHidden/>
    <w:unhideWhenUsed/>
    <w:rsid w:val="00E035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ient@triumph-strate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2015-07-29T14:04:00Z</dcterms:created>
  <dcterms:modified xsi:type="dcterms:W3CDTF">2015-07-29T14:08:00Z</dcterms:modified>
</cp:coreProperties>
</file>